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Руководителю Органа по сертификации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Общества с ограниченной ответственностью ООО «Лидер»  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Адрес: 117630, Россия, город Москва, </w:t>
      </w:r>
      <w:r>
        <w:rPr>
          <w:rFonts w:ascii="Times New Roman" w:hAnsi="Times New Roman" w:eastAsia="Calibri" w:cs="Times New Roman"/>
          <w:sz w:val="18"/>
          <w:szCs w:val="18"/>
        </w:rPr>
        <w:t xml:space="preserve">вн.тер.г</w:t>
      </w:r>
      <w:r>
        <w:rPr>
          <w:rFonts w:ascii="Times New Roman" w:hAnsi="Times New Roman" w:eastAsia="Calibri" w:cs="Times New Roman"/>
          <w:sz w:val="18"/>
          <w:szCs w:val="18"/>
        </w:rPr>
        <w:t xml:space="preserve">. муниципальный округ Обручевский, 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 w:hanging="4678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шоссе </w:t>
      </w:r>
      <w:r>
        <w:rPr>
          <w:rFonts w:ascii="Times New Roman" w:hAnsi="Times New Roman" w:eastAsia="Calibri" w:cs="Times New Roman"/>
          <w:sz w:val="18"/>
          <w:szCs w:val="18"/>
        </w:rPr>
        <w:t xml:space="preserve">Старокалужское</w:t>
      </w:r>
      <w:r>
        <w:rPr>
          <w:rFonts w:ascii="Times New Roman" w:hAnsi="Times New Roman" w:eastAsia="Calibri" w:cs="Times New Roman"/>
          <w:sz w:val="18"/>
          <w:szCs w:val="18"/>
        </w:rPr>
        <w:t xml:space="preserve">, дом 62, помещение 12/1/3, этаж 3, ком. 12а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ОГРН: 1167746941174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Телефон: </w:t>
      </w:r>
      <w:r>
        <w:rPr>
          <w:rFonts w:ascii="Times New Roman" w:hAnsi="Times New Roman" w:eastAsia="Calibri" w:cs="Times New Roman"/>
          <w:color w:val="212529"/>
          <w:sz w:val="18"/>
          <w:szCs w:val="18"/>
          <w:shd w:val="clear" w:color="auto" w:fill="ffffff"/>
        </w:rPr>
        <w:t xml:space="preserve">+7 4996820193, info@lider-cert.ru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right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Аттестат аккредитации рег. № RA.RU.10НА39</w:t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4678" w:right="-5"/>
        <w:jc w:val="both"/>
        <w:spacing w:after="0" w:line="276" w:lineRule="auto"/>
        <w:tabs>
          <w:tab w:val="left" w:pos="5812" w:leader="none"/>
        </w:tabs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ind w:left="3095"/>
        <w:jc w:val="right"/>
        <w:keepLines/>
        <w:keepNext/>
        <w:spacing w:after="0" w:line="240" w:lineRule="auto"/>
        <w:rPr>
          <w:rFonts w:ascii="Times New Roman" w:hAnsi="Times New Roman" w:eastAsia="Calibri" w:cs="Times New Roman"/>
          <w:sz w:val="12"/>
          <w:szCs w:val="10"/>
        </w:rPr>
      </w:pPr>
      <w:r>
        <w:rPr>
          <w:rFonts w:ascii="Times New Roman" w:hAnsi="Times New Roman" w:eastAsia="Calibri" w:cs="Times New Roman"/>
          <w:sz w:val="12"/>
          <w:szCs w:val="10"/>
        </w:rPr>
      </w:r>
      <w:r>
        <w:rPr>
          <w:rFonts w:ascii="Times New Roman" w:hAnsi="Times New Roman" w:eastAsia="Calibri" w:cs="Times New Roman"/>
          <w:sz w:val="12"/>
          <w:szCs w:val="10"/>
        </w:rPr>
      </w:r>
    </w:p>
    <w:tbl>
      <w:tblPr>
        <w:tblW w:w="10667" w:type="dxa"/>
        <w:tblInd w:w="-7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225"/>
        <w:gridCol w:w="184"/>
        <w:gridCol w:w="313"/>
        <w:gridCol w:w="323"/>
        <w:gridCol w:w="391"/>
        <w:gridCol w:w="240"/>
        <w:gridCol w:w="818"/>
        <w:gridCol w:w="26"/>
        <w:gridCol w:w="324"/>
        <w:gridCol w:w="662"/>
        <w:gridCol w:w="158"/>
        <w:gridCol w:w="823"/>
        <w:gridCol w:w="137"/>
        <w:gridCol w:w="484"/>
        <w:gridCol w:w="676"/>
        <w:gridCol w:w="967"/>
        <w:gridCol w:w="188"/>
        <w:gridCol w:w="1474"/>
        <w:gridCol w:w="1015"/>
      </w:tblGrid>
      <w:tr>
        <w:tblPrEx/>
        <w:trPr/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26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eastAsia="zh-C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ЗАЯВКА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6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от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26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на проведение исследования типа</w:t>
            </w:r>
            <w:r>
              <w:rPr>
                <w:rFonts w:ascii="Times New Roman" w:hAnsi="Times New Roman" w:eastAsia="Calibri" w:cs="Times New Roman"/>
                <w:sz w:val="24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Заявитель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7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16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12"/>
                <w:szCs w:val="12"/>
                <w:lang w:eastAsia="zh-CN"/>
              </w:rPr>
            </w:r>
          </w:p>
        </w:tc>
        <w:tc>
          <w:tcPr>
            <w:gridSpan w:val="17"/>
            <w:tcMar>
              <w:left w:w="108" w:type="dxa"/>
              <w:top w:w="0" w:type="dxa"/>
              <w:right w:w="108" w:type="dxa"/>
              <w:bottom w:w="0" w:type="dxa"/>
            </w:tcMar>
            <w:tcW w:w="901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изготовитель; продавец; лицо, выполняющего функции иностранного изготовителя на основании договора (указать номер договора), банковские реквизиты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7"/>
            <w:tcMar>
              <w:left w:w="108" w:type="dxa"/>
              <w:top w:w="0" w:type="dxa"/>
              <w:right w:w="108" w:type="dxa"/>
              <w:bottom w:w="0" w:type="dxa"/>
            </w:tcMar>
            <w:tcW w:w="29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Место нахождения: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Адрес места осуществления деятельности: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Телефон: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7"/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</w:r>
          </w:p>
          <w:p>
            <w:pPr>
              <w:ind w:left="-108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 w:eastAsia="zh-CN"/>
              </w:rPr>
              <w:t xml:space="preserve">E-mail: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sz w:val="12"/>
                <w:szCs w:val="12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val="en-US" w:eastAsia="zh-CN"/>
              </w:rPr>
            </w:r>
          </w:p>
        </w:tc>
      </w:tr>
      <w:tr>
        <w:tblPrEx/>
        <w:trPr/>
        <w:tc>
          <w:tcPr>
            <w:gridSpan w:val="14"/>
            <w:tcMar>
              <w:left w:w="108" w:type="dxa"/>
              <w:top w:w="0" w:type="dxa"/>
              <w:right w:w="108" w:type="dxa"/>
              <w:bottom w:w="0" w:type="dxa"/>
            </w:tcMar>
            <w:tcW w:w="5863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Сведения о государственной регистрации: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4" w:type="dxa"/>
            <w:textDirection w:val="lrTb"/>
            <w:noWrap w:val="false"/>
          </w:tcPr>
          <w:p>
            <w:pPr>
              <w:ind w:left="-82"/>
              <w:keepLines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val="en-US"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val="en-US"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в лице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19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должность, фамилия, имя, отчество уполномоченного лица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просит провести исследование типа продукции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 и вид продукции, включая торговую марку, сведения о продукции, обеспечивающие её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идентификацию, 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 и обозначение типового образца продукции, сведения о типовом образце продукции, обеспечивающие его идентификацию (при наличии типового образца на момент подачи заявки)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7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Код ТН ВЭД ЕАЭС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8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vertAlign w:val="superscript"/>
                <w:lang w:eastAsia="zh-CN"/>
              </w:rPr>
              <w:t xml:space="preserve">Цель проведения исследования типа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выпускаемой в соответствии с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5"/>
            <w:tcMar>
              <w:left w:w="108" w:type="dxa"/>
              <w:top w:w="0" w:type="dxa"/>
              <w:right w:w="108" w:type="dxa"/>
              <w:bottom w:w="0" w:type="dxa"/>
            </w:tcMar>
            <w:tcW w:w="2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gridSpan w:val="15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 и обозначение документации изготовителя (стандарт, ТУ, КД, образец-эталон)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Изготовитель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7"/>
            <w:tcMar>
              <w:left w:w="108" w:type="dxa"/>
              <w:top w:w="0" w:type="dxa"/>
              <w:right w:w="108" w:type="dxa"/>
              <w:bottom w:w="0" w:type="dxa"/>
            </w:tcMar>
            <w:tcW w:w="29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Место нахождения: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</w:r>
          </w:p>
        </w:tc>
        <w:tc>
          <w:tcPr>
            <w:gridSpan w:val="13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eastAsia="zh-CN"/>
              </w:rPr>
              <w:t xml:space="preserve">Адрес места осуществления деятельности по изготовлению продукции: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20"/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на соответствие требованиям технического регламента (технических регламентов)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</w:tr>
      <w:tr>
        <w:tblPrEx/>
        <w:trPr>
          <w:trHeight w:val="93"/>
        </w:trPr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наименование технических регламентов таможенного Союза и нормативных документов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</w:tr>
      <w:tr>
        <w:tblPrEx/>
        <w:trPr/>
        <w:tc>
          <w:tcPr>
            <w:gridSpan w:val="9"/>
            <w:tcMar>
              <w:left w:w="108" w:type="dxa"/>
              <w:top w:w="0" w:type="dxa"/>
              <w:right w:w="108" w:type="dxa"/>
              <w:bottom w:w="0" w:type="dxa"/>
            </w:tcMar>
            <w:tcW w:w="37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Представленные документы: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11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9"/>
            <w:tcMar>
              <w:left w:w="108" w:type="dxa"/>
              <w:top w:w="0" w:type="dxa"/>
              <w:right w:w="108" w:type="dxa"/>
              <w:bottom w:w="0" w:type="dxa"/>
            </w:tcMar>
            <w:tcW w:w="37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6"/>
                <w:szCs w:val="16"/>
                <w:lang w:eastAsia="zh-CN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69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перечень документов, представленных заявителем в качестве доказательства соответствия продукции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установленным  требованиям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bCs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Дополнительные сведения (информация): </w:t>
            </w:r>
            <w:r>
              <w:rPr>
                <w:rFonts w:ascii="Times New Roman" w:hAnsi="Times New Roman" w:eastAsia="Calibri" w:cs="Times New Roman"/>
                <w:lang w:eastAsia="zh-CN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Заявитель обязуется: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  <w:t xml:space="preserve">Заявитель несет всю ответственность за достоверность информации, приведенной в настоящей заявке и представленных документах при исследовании типа </w:t>
            </w:r>
            <w:r>
              <w:rPr>
                <w:rFonts w:ascii="Times New Roman" w:hAnsi="Times New Roman" w:eastAsia="Calibri" w:cs="Times New Roman"/>
                <w:sz w:val="16"/>
                <w:szCs w:val="16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733" w:type="dxa"/>
            <w:textDirection w:val="lrTb"/>
            <w:noWrap w:val="false"/>
          </w:tcPr>
          <w:p>
            <w:pPr>
              <w:ind w:left="6407" w:hanging="6407"/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Руководитель организации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170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5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74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5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7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3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  <w:t xml:space="preserve">Подпись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12"/>
                <w:szCs w:val="12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  <w:t xml:space="preserve">инициалы, фамилия</w:t>
            </w:r>
            <w:r>
              <w:rPr>
                <w:rFonts w:ascii="Times New Roman" w:hAnsi="Times New Roman" w:eastAsia="Calibri" w:cs="Times New Roman"/>
                <w:sz w:val="12"/>
                <w:szCs w:val="12"/>
                <w:lang w:eastAsia="zh-CN"/>
              </w:rPr>
            </w:r>
          </w:p>
        </w:tc>
      </w:tr>
      <w:tr>
        <w:tblPrEx/>
        <w:trPr/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37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  <w:t xml:space="preserve">Главный бухгалтер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1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zh-C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5" w:type="dxa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eastAsia="zh-CN"/>
              </w:rPr>
            </w:r>
          </w:p>
        </w:tc>
      </w:tr>
    </w:tbl>
    <w:p>
      <w:pPr>
        <w:contextualSpacing/>
        <w:jc w:val="center"/>
        <w:spacing w:after="200"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5" w:h="16837" w:orient="portrait"/>
      <w:pgMar w:top="1134" w:right="850" w:bottom="1134" w:left="170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CSIPS11</dc:creator>
  <cp:keywords/>
  <dc:description/>
  <cp:lastModifiedBy>Аноним</cp:lastModifiedBy>
  <cp:revision>3</cp:revision>
  <dcterms:created xsi:type="dcterms:W3CDTF">2026-02-10T08:46:00Z</dcterms:created>
  <dcterms:modified xsi:type="dcterms:W3CDTF">2026-05-18T07:50:59Z</dcterms:modified>
</cp:coreProperties>
</file>